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694" w:rsidRDefault="00531694" w:rsidP="00531694">
      <w:pPr>
        <w:spacing w:line="5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关于举办</w:t>
      </w:r>
      <w:r>
        <w:rPr>
          <w:rFonts w:ascii="方正小标宋简体" w:eastAsia="方正小标宋简体" w:hAnsi="黑体" w:hint="eastAsia"/>
          <w:sz w:val="44"/>
          <w:szCs w:val="44"/>
        </w:rPr>
        <w:t>实验</w:t>
      </w:r>
      <w:r>
        <w:rPr>
          <w:rFonts w:ascii="方正小标宋简体" w:eastAsia="方正小标宋简体" w:hAnsi="黑体"/>
          <w:sz w:val="44"/>
          <w:szCs w:val="44"/>
        </w:rPr>
        <w:t>实训中心</w:t>
      </w:r>
    </w:p>
    <w:p w:rsidR="00531694" w:rsidRDefault="00531694" w:rsidP="00531694">
      <w:pPr>
        <w:spacing w:line="5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第二届“课程思政”教学设计案例大赛</w:t>
      </w:r>
    </w:p>
    <w:p w:rsidR="00531694" w:rsidRDefault="00531694" w:rsidP="00531694">
      <w:pPr>
        <w:spacing w:line="5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暨河北</w:t>
      </w:r>
      <w:r>
        <w:rPr>
          <w:rFonts w:ascii="方正小标宋简体" w:eastAsia="方正小标宋简体" w:hAnsi="黑体"/>
          <w:sz w:val="44"/>
          <w:szCs w:val="44"/>
        </w:rPr>
        <w:t>工业大学</w:t>
      </w:r>
      <w:r>
        <w:rPr>
          <w:rFonts w:ascii="方正小标宋简体" w:eastAsia="方正小标宋简体" w:hAnsi="黑体" w:hint="eastAsia"/>
          <w:sz w:val="44"/>
          <w:szCs w:val="44"/>
        </w:rPr>
        <w:t>第三届课程</w:t>
      </w:r>
      <w:proofErr w:type="gramStart"/>
      <w:r>
        <w:rPr>
          <w:rFonts w:ascii="方正小标宋简体" w:eastAsia="方正小标宋简体" w:hAnsi="黑体" w:hint="eastAsia"/>
          <w:sz w:val="44"/>
          <w:szCs w:val="44"/>
        </w:rPr>
        <w:t>思政教学</w:t>
      </w:r>
      <w:proofErr w:type="gramEnd"/>
      <w:r>
        <w:rPr>
          <w:rFonts w:ascii="方正小标宋简体" w:eastAsia="方正小标宋简体" w:hAnsi="黑体"/>
          <w:sz w:val="44"/>
          <w:szCs w:val="44"/>
        </w:rPr>
        <w:t>设计</w:t>
      </w:r>
      <w:r>
        <w:rPr>
          <w:rFonts w:ascii="方正小标宋简体" w:eastAsia="方正小标宋简体" w:hAnsi="黑体" w:hint="eastAsia"/>
          <w:sz w:val="44"/>
          <w:szCs w:val="44"/>
        </w:rPr>
        <w:t>案例竞赛选拔赛</w:t>
      </w:r>
      <w:r>
        <w:rPr>
          <w:rFonts w:ascii="方正小标宋简体" w:eastAsia="方正小标宋简体" w:hAnsi="黑体"/>
          <w:sz w:val="44"/>
          <w:szCs w:val="44"/>
        </w:rPr>
        <w:t>的通知</w:t>
      </w:r>
    </w:p>
    <w:p w:rsidR="00531694" w:rsidRDefault="00531694">
      <w:pPr>
        <w:rPr>
          <w:rFonts w:ascii="仿宋_GB2312" w:eastAsia="仿宋_GB2312"/>
          <w:sz w:val="32"/>
        </w:rPr>
      </w:pPr>
    </w:p>
    <w:p w:rsidR="003F6232" w:rsidRDefault="00531694" w:rsidP="00531694">
      <w:pPr>
        <w:rPr>
          <w:rFonts w:ascii="仿宋_GB2312" w:eastAsia="仿宋_GB2312"/>
          <w:sz w:val="32"/>
        </w:rPr>
      </w:pPr>
      <w:r w:rsidRPr="00531694">
        <w:rPr>
          <w:rFonts w:ascii="仿宋_GB2312" w:eastAsia="仿宋_GB2312" w:hint="eastAsia"/>
          <w:sz w:val="32"/>
        </w:rPr>
        <w:t>全体教师</w:t>
      </w:r>
      <w:r>
        <w:rPr>
          <w:rFonts w:ascii="仿宋_GB2312" w:eastAsia="仿宋_GB2312" w:hint="eastAsia"/>
          <w:sz w:val="32"/>
        </w:rPr>
        <w:t>：</w:t>
      </w:r>
    </w:p>
    <w:p w:rsidR="00531694" w:rsidRPr="00531694" w:rsidRDefault="00531694" w:rsidP="00531694">
      <w:pPr>
        <w:pStyle w:val="a3"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31694">
        <w:rPr>
          <w:rFonts w:ascii="仿宋_GB2312" w:eastAsia="仿宋_GB2312" w:hint="eastAsia"/>
          <w:sz w:val="32"/>
        </w:rPr>
        <w:t>根据</w:t>
      </w:r>
      <w:r w:rsidRPr="00531694">
        <w:rPr>
          <w:rFonts w:ascii="仿宋_GB2312" w:eastAsia="仿宋_GB2312"/>
          <w:sz w:val="32"/>
        </w:rPr>
        <w:t>《关于举办河北</w:t>
      </w:r>
      <w:r w:rsidRPr="00531694">
        <w:rPr>
          <w:rFonts w:ascii="仿宋_GB2312" w:eastAsia="仿宋_GB2312" w:hint="eastAsia"/>
          <w:sz w:val="32"/>
        </w:rPr>
        <w:t>工业</w:t>
      </w:r>
      <w:r w:rsidRPr="00531694">
        <w:rPr>
          <w:rFonts w:ascii="仿宋_GB2312" w:eastAsia="仿宋_GB2312"/>
          <w:sz w:val="32"/>
        </w:rPr>
        <w:t>大学</w:t>
      </w:r>
      <w:r w:rsidRPr="00531694">
        <w:rPr>
          <w:rFonts w:ascii="仿宋_GB2312" w:eastAsia="仿宋_GB2312" w:hint="eastAsia"/>
          <w:sz w:val="32"/>
        </w:rPr>
        <w:t>第三届“课程思政”教学设计案例大赛暨河北省首届课程思政教学竞赛选拔赛</w:t>
      </w:r>
      <w:r w:rsidRPr="00531694">
        <w:rPr>
          <w:rFonts w:ascii="仿宋_GB2312" w:eastAsia="仿宋_GB2312"/>
          <w:sz w:val="32"/>
        </w:rPr>
        <w:t>的通知》</w:t>
      </w:r>
      <w:r w:rsidR="00444048">
        <w:rPr>
          <w:rFonts w:ascii="仿宋_GB2312" w:eastAsia="仿宋_GB2312" w:hint="eastAsia"/>
          <w:sz w:val="32"/>
        </w:rPr>
        <w:t>相关</w:t>
      </w:r>
      <w:r w:rsidR="00444048">
        <w:rPr>
          <w:rFonts w:ascii="仿宋_GB2312" w:eastAsia="仿宋_GB2312"/>
          <w:sz w:val="32"/>
        </w:rPr>
        <w:t>安排</w:t>
      </w:r>
      <w:r w:rsidRPr="00531694">
        <w:rPr>
          <w:rFonts w:ascii="仿宋_GB2312" w:eastAsia="仿宋_GB2312" w:hint="eastAsia"/>
          <w:sz w:val="32"/>
        </w:rPr>
        <w:t>，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激发教师主动参与</w:t>
      </w:r>
      <w:proofErr w:type="gramStart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课程思政的</w:t>
      </w:r>
      <w:proofErr w:type="gramEnd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积极性，深入挖掘课程中蕴含的</w:t>
      </w:r>
      <w:proofErr w:type="gramStart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思政教育</w:t>
      </w:r>
      <w:proofErr w:type="gramEnd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资源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不断探索和创新课程</w:t>
      </w:r>
      <w:proofErr w:type="gramStart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思政教育</w:t>
      </w:r>
      <w:proofErr w:type="gramEnd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教学方法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促进</w:t>
      </w:r>
      <w:proofErr w:type="gramStart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思政教育</w:t>
      </w:r>
      <w:proofErr w:type="gramEnd"/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有机融入实践课程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真正发挥好实践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教学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铸魂育人作用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努力打造实践教学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精品思政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特色思政、人人重育人</w:t>
      </w:r>
      <w:r w:rsidR="00444048">
        <w:rPr>
          <w:rFonts w:ascii="仿宋_GB2312" w:eastAsia="仿宋_GB2312" w:hAnsi="宋体" w:cs="宋体" w:hint="eastAsia"/>
          <w:kern w:val="0"/>
          <w:sz w:val="32"/>
          <w:szCs w:val="32"/>
        </w:rPr>
        <w:t>的良好局面</w:t>
      </w:r>
      <w:r w:rsidR="00444048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="00D27EBC">
        <w:rPr>
          <w:rFonts w:ascii="仿宋_GB2312" w:eastAsia="仿宋_GB2312" w:hAnsi="宋体" w:cs="宋体" w:hint="eastAsia"/>
          <w:kern w:val="0"/>
          <w:sz w:val="32"/>
          <w:szCs w:val="32"/>
        </w:rPr>
        <w:t>持续</w:t>
      </w:r>
      <w:r w:rsidR="00D27EBC">
        <w:rPr>
          <w:rFonts w:ascii="仿宋_GB2312" w:eastAsia="仿宋_GB2312" w:hAnsi="宋体" w:cs="宋体"/>
          <w:kern w:val="0"/>
          <w:sz w:val="32"/>
          <w:szCs w:val="32"/>
        </w:rPr>
        <w:t>提升</w:t>
      </w:r>
      <w:r w:rsidR="00D27EBC">
        <w:rPr>
          <w:rFonts w:ascii="仿宋_GB2312" w:eastAsia="仿宋_GB2312" w:hAnsi="宋体" w:cs="宋体" w:hint="eastAsia"/>
          <w:kern w:val="0"/>
          <w:sz w:val="32"/>
          <w:szCs w:val="32"/>
        </w:rPr>
        <w:t>实践</w:t>
      </w:r>
      <w:r w:rsidR="00D27EBC">
        <w:rPr>
          <w:rFonts w:ascii="仿宋_GB2312" w:eastAsia="仿宋_GB2312" w:hAnsi="宋体" w:cs="宋体"/>
          <w:kern w:val="0"/>
          <w:sz w:val="32"/>
          <w:szCs w:val="32"/>
        </w:rPr>
        <w:t>育人质量</w:t>
      </w:r>
      <w:r w:rsidR="00D27EBC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int="eastAsia"/>
          <w:sz w:val="32"/>
        </w:rPr>
        <w:t>中心</w:t>
      </w:r>
      <w:r w:rsidR="00D27EBC">
        <w:rPr>
          <w:rFonts w:ascii="仿宋_GB2312" w:eastAsia="仿宋_GB2312" w:hint="eastAsia"/>
          <w:sz w:val="32"/>
        </w:rPr>
        <w:t>将</w:t>
      </w:r>
      <w:r>
        <w:rPr>
          <w:rFonts w:ascii="仿宋_GB2312" w:eastAsia="仿宋_GB2312"/>
          <w:sz w:val="32"/>
        </w:rPr>
        <w:t>组织</w:t>
      </w:r>
      <w:r w:rsidRPr="00531694">
        <w:rPr>
          <w:rFonts w:ascii="仿宋_GB2312" w:eastAsia="仿宋_GB2312" w:hint="eastAsia"/>
          <w:sz w:val="32"/>
        </w:rPr>
        <w:t>第二届“课程思政”教学设计案例大赛</w:t>
      </w:r>
      <w:r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现就有关事项通知如下:</w:t>
      </w:r>
    </w:p>
    <w:p w:rsidR="00531694" w:rsidRPr="001964C9" w:rsidRDefault="001964C9" w:rsidP="001964C9">
      <w:pPr>
        <w:pStyle w:val="a4"/>
        <w:numPr>
          <w:ilvl w:val="0"/>
          <w:numId w:val="1"/>
        </w:numPr>
        <w:spacing w:line="580" w:lineRule="exact"/>
        <w:ind w:firstLineChars="0"/>
        <w:jc w:val="left"/>
        <w:rPr>
          <w:rFonts w:ascii="仿宋_GB2312" w:eastAsia="仿宋_GB2312"/>
          <w:sz w:val="32"/>
        </w:rPr>
      </w:pPr>
      <w:r w:rsidRPr="001964C9">
        <w:rPr>
          <w:rFonts w:ascii="仿宋_GB2312" w:eastAsia="仿宋_GB2312" w:hint="eastAsia"/>
          <w:sz w:val="32"/>
        </w:rPr>
        <w:t>参赛</w:t>
      </w:r>
      <w:r w:rsidRPr="001964C9">
        <w:rPr>
          <w:rFonts w:ascii="仿宋_GB2312" w:eastAsia="仿宋_GB2312"/>
          <w:sz w:val="32"/>
        </w:rPr>
        <w:t>对象</w:t>
      </w:r>
    </w:p>
    <w:p w:rsidR="001964C9" w:rsidRPr="00951811" w:rsidRDefault="00951811" w:rsidP="00951811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凡</w:t>
      </w:r>
      <w:r w:rsidR="001964C9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承担</w:t>
      </w:r>
      <w:r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教学任务</w:t>
      </w:r>
      <w:r w:rsidR="001964C9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proofErr w:type="gramStart"/>
      <w:r w:rsidR="001964C9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工训</w:t>
      </w:r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类</w:t>
      </w:r>
      <w:proofErr w:type="gramEnd"/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、通识</w:t>
      </w:r>
      <w:r w:rsidR="001964C9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选修</w:t>
      </w:r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类、匠心训练</w:t>
      </w:r>
      <w:r w:rsidR="00BD6A1F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BD6A1F">
        <w:rPr>
          <w:rFonts w:ascii="仿宋_GB2312" w:eastAsia="仿宋_GB2312" w:hAnsi="宋体" w:cs="宋体"/>
          <w:kern w:val="0"/>
          <w:sz w:val="32"/>
          <w:szCs w:val="32"/>
        </w:rPr>
        <w:t>工程概论与技术创新</w:t>
      </w:r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等</w:t>
      </w:r>
      <w:r w:rsidR="001964C9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1964C9" w:rsidRPr="00951811">
        <w:rPr>
          <w:rFonts w:ascii="仿宋_GB2312" w:eastAsia="仿宋_GB2312" w:hAnsi="宋体" w:cs="宋体"/>
          <w:kern w:val="0"/>
          <w:sz w:val="32"/>
          <w:szCs w:val="32"/>
        </w:rPr>
        <w:t>的教师均可参加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964C9" w:rsidRPr="00951811" w:rsidRDefault="00951811" w:rsidP="000B0594">
      <w:pPr>
        <w:pStyle w:val="a4"/>
        <w:numPr>
          <w:ilvl w:val="0"/>
          <w:numId w:val="1"/>
        </w:numPr>
        <w:spacing w:line="580" w:lineRule="exact"/>
        <w:ind w:firstLineChars="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案例</w:t>
      </w:r>
      <w:r w:rsidR="000B0594" w:rsidRPr="00951811">
        <w:rPr>
          <w:rFonts w:ascii="仿宋_GB2312" w:eastAsia="仿宋_GB2312" w:hAnsi="宋体" w:cs="宋体" w:hint="eastAsia"/>
          <w:kern w:val="0"/>
          <w:sz w:val="32"/>
          <w:szCs w:val="32"/>
        </w:rPr>
        <w:t>作品</w:t>
      </w:r>
      <w:r w:rsidR="000B0594" w:rsidRPr="00951811">
        <w:rPr>
          <w:rFonts w:ascii="仿宋_GB2312" w:eastAsia="仿宋_GB2312" w:hAnsi="宋体" w:cs="宋体"/>
          <w:kern w:val="0"/>
          <w:sz w:val="32"/>
          <w:szCs w:val="32"/>
        </w:rPr>
        <w:t>要求</w:t>
      </w:r>
      <w:r w:rsidR="003A2F7E">
        <w:rPr>
          <w:rFonts w:ascii="仿宋_GB2312" w:eastAsia="仿宋_GB2312" w:hAnsi="宋体" w:cs="宋体" w:hint="eastAsia"/>
          <w:kern w:val="0"/>
          <w:sz w:val="32"/>
          <w:szCs w:val="32"/>
        </w:rPr>
        <w:t>及</w:t>
      </w:r>
      <w:r w:rsidR="003A2F7E">
        <w:rPr>
          <w:rFonts w:ascii="仿宋_GB2312" w:eastAsia="仿宋_GB2312" w:hAnsi="宋体" w:cs="宋体"/>
          <w:kern w:val="0"/>
          <w:sz w:val="32"/>
          <w:szCs w:val="32"/>
        </w:rPr>
        <w:t>评分标准</w:t>
      </w:r>
    </w:p>
    <w:p w:rsidR="000B0594" w:rsidRPr="000B0594" w:rsidRDefault="000B0594" w:rsidP="00951811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B0594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Pr="000B0594">
        <w:rPr>
          <w:rFonts w:ascii="仿宋_GB2312" w:eastAsia="仿宋_GB2312" w:hAnsi="宋体" w:cs="宋体"/>
          <w:kern w:val="0"/>
          <w:sz w:val="32"/>
          <w:szCs w:val="32"/>
        </w:rPr>
        <w:t>.</w:t>
      </w:r>
      <w:r w:rsidRPr="000B0594">
        <w:rPr>
          <w:rFonts w:ascii="仿宋_GB2312" w:eastAsia="仿宋_GB2312" w:hAnsi="宋体" w:cs="宋体" w:hint="eastAsia"/>
          <w:kern w:val="0"/>
          <w:sz w:val="32"/>
          <w:szCs w:val="32"/>
        </w:rPr>
        <w:t>参赛教师应坚持正确价值导向</w:t>
      </w:r>
      <w:r w:rsidRPr="000B0594">
        <w:rPr>
          <w:rFonts w:ascii="仿宋_GB2312" w:eastAsia="仿宋_GB2312" w:hAnsi="宋体" w:cs="宋体"/>
          <w:kern w:val="0"/>
          <w:sz w:val="32"/>
          <w:szCs w:val="32"/>
        </w:rPr>
        <w:t>，</w:t>
      </w:r>
      <w:r w:rsidRPr="000B0594">
        <w:rPr>
          <w:rFonts w:ascii="仿宋_GB2312" w:eastAsia="仿宋_GB2312" w:hAnsi="宋体" w:cs="宋体" w:hint="eastAsia"/>
          <w:kern w:val="0"/>
          <w:sz w:val="32"/>
          <w:szCs w:val="32"/>
        </w:rPr>
        <w:t>围绕坚定</w:t>
      </w:r>
      <w:r w:rsidRPr="000B0594">
        <w:rPr>
          <w:rFonts w:ascii="仿宋_GB2312" w:eastAsia="仿宋_GB2312" w:hint="eastAsia"/>
          <w:sz w:val="32"/>
          <w:szCs w:val="32"/>
        </w:rPr>
        <w:t>学生理想信念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以爱党、爱国、爱社会主义、爱人民、爱集体为主线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将政治认同、家国情怀、文化素养、宪法法治意识、道德修养</w:t>
      </w:r>
      <w:proofErr w:type="gramStart"/>
      <w:r w:rsidRPr="000B0594">
        <w:rPr>
          <w:rFonts w:ascii="仿宋_GB2312" w:eastAsia="仿宋_GB2312" w:hint="eastAsia"/>
          <w:sz w:val="32"/>
          <w:szCs w:val="32"/>
        </w:rPr>
        <w:t>等思政内容</w:t>
      </w:r>
      <w:proofErr w:type="gramEnd"/>
      <w:r w:rsidRPr="000B0594">
        <w:rPr>
          <w:rFonts w:ascii="仿宋_GB2312" w:eastAsia="仿宋_GB2312" w:hint="eastAsia"/>
          <w:sz w:val="32"/>
          <w:szCs w:val="32"/>
        </w:rPr>
        <w:t>融入课程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找准切入点和立足点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精</w:t>
      </w:r>
      <w:r w:rsidRPr="000B0594">
        <w:rPr>
          <w:rFonts w:ascii="仿宋_GB2312" w:eastAsia="仿宋_GB2312" w:hint="eastAsia"/>
          <w:sz w:val="32"/>
          <w:szCs w:val="32"/>
        </w:rPr>
        <w:lastRenderedPageBreak/>
        <w:t>心设计参赛作品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使课程教学与</w:t>
      </w:r>
      <w:proofErr w:type="gramStart"/>
      <w:r w:rsidRPr="000B0594">
        <w:rPr>
          <w:rFonts w:ascii="仿宋_GB2312" w:eastAsia="仿宋_GB2312" w:hint="eastAsia"/>
          <w:sz w:val="32"/>
          <w:szCs w:val="32"/>
        </w:rPr>
        <w:t>思政教育</w:t>
      </w:r>
      <w:proofErr w:type="gramEnd"/>
      <w:r w:rsidRPr="000B0594">
        <w:rPr>
          <w:rFonts w:ascii="仿宋_GB2312" w:eastAsia="仿宋_GB2312" w:hint="eastAsia"/>
          <w:sz w:val="32"/>
          <w:szCs w:val="32"/>
        </w:rPr>
        <w:t>有机融合</w:t>
      </w:r>
      <w:r w:rsidRPr="000B0594">
        <w:rPr>
          <w:rFonts w:ascii="仿宋_GB2312" w:eastAsia="仿宋_GB2312"/>
          <w:sz w:val="32"/>
          <w:szCs w:val="32"/>
        </w:rPr>
        <w:t>，</w:t>
      </w:r>
      <w:r w:rsidRPr="000B0594">
        <w:rPr>
          <w:rFonts w:ascii="仿宋_GB2312" w:eastAsia="仿宋_GB2312" w:hint="eastAsia"/>
          <w:sz w:val="32"/>
          <w:szCs w:val="32"/>
        </w:rPr>
        <w:t>避免“硬融入”和“两张皮”。</w:t>
      </w:r>
    </w:p>
    <w:p w:rsidR="000B0594" w:rsidRDefault="000B0594" w:rsidP="00951811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鼓励参赛教师采用教学新形态组织实施教学。</w:t>
      </w:r>
    </w:p>
    <w:p w:rsidR="003A2F7E" w:rsidRDefault="003A2F7E" w:rsidP="00951811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3.评分</w:t>
      </w:r>
      <w:r>
        <w:rPr>
          <w:rFonts w:ascii="仿宋_GB2312" w:eastAsia="仿宋_GB2312"/>
          <w:sz w:val="32"/>
          <w:szCs w:val="32"/>
        </w:rPr>
        <w:t>标准</w:t>
      </w:r>
      <w:r>
        <w:rPr>
          <w:rFonts w:ascii="仿宋_GB2312" w:eastAsia="仿宋_GB2312" w:hint="eastAsia"/>
          <w:sz w:val="32"/>
          <w:szCs w:val="32"/>
        </w:rPr>
        <w:t>见</w:t>
      </w:r>
      <w:r>
        <w:rPr>
          <w:rFonts w:ascii="仿宋_GB2312" w:eastAsia="仿宋_GB2312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1。</w:t>
      </w:r>
    </w:p>
    <w:p w:rsidR="000B0594" w:rsidRPr="00F4600A" w:rsidRDefault="00F4600A" w:rsidP="00F4600A">
      <w:pPr>
        <w:pStyle w:val="a5"/>
        <w:spacing w:before="0" w:beforeAutospacing="0" w:after="0" w:afterAutospacing="0" w:line="580" w:lineRule="exact"/>
        <w:ind w:firstLineChars="200" w:firstLine="643"/>
        <w:rPr>
          <w:rStyle w:val="a6"/>
          <w:rFonts w:ascii="黑体" w:eastAsia="黑体" w:hAnsi="黑体" w:cs="黑体"/>
          <w:color w:val="000000"/>
          <w:sz w:val="32"/>
        </w:rPr>
      </w:pPr>
      <w:r>
        <w:rPr>
          <w:rStyle w:val="a6"/>
          <w:rFonts w:ascii="黑体" w:eastAsia="黑体" w:hAnsi="黑体" w:cs="黑体" w:hint="eastAsia"/>
          <w:color w:val="000000"/>
          <w:sz w:val="32"/>
        </w:rPr>
        <w:t>三</w:t>
      </w:r>
      <w:r>
        <w:rPr>
          <w:rStyle w:val="a6"/>
          <w:rFonts w:ascii="黑体" w:eastAsia="黑体" w:hAnsi="黑体" w:cs="黑体"/>
          <w:color w:val="000000"/>
          <w:sz w:val="32"/>
        </w:rPr>
        <w:t>、</w:t>
      </w:r>
      <w:r w:rsidR="000B0594" w:rsidRPr="00F4600A">
        <w:rPr>
          <w:rStyle w:val="a6"/>
          <w:rFonts w:ascii="黑体" w:eastAsia="黑体" w:hAnsi="黑体" w:cs="黑体"/>
          <w:color w:val="000000"/>
          <w:sz w:val="32"/>
        </w:rPr>
        <w:t>提交材料要求</w:t>
      </w:r>
    </w:p>
    <w:p w:rsidR="00F4600A" w:rsidRDefault="00F4600A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（一）材料</w:t>
      </w:r>
      <w:r>
        <w:rPr>
          <w:rFonts w:ascii="仿宋_GB2312" w:eastAsia="仿宋_GB2312"/>
          <w:sz w:val="32"/>
          <w:szCs w:val="32"/>
        </w:rPr>
        <w:t>提交文件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1.课程教学大纲</w:t>
      </w:r>
      <w:r w:rsidR="003A2F7E">
        <w:rPr>
          <w:rFonts w:ascii="仿宋_GB2312" w:eastAsia="仿宋_GB2312" w:hint="eastAsia"/>
          <w:sz w:val="32"/>
          <w:szCs w:val="32"/>
        </w:rPr>
        <w:t>；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2.课程</w:t>
      </w:r>
      <w:proofErr w:type="gramStart"/>
      <w:r>
        <w:rPr>
          <w:rFonts w:ascii="仿宋_GB2312" w:eastAsia="仿宋_GB2312" w:hint="eastAsia"/>
          <w:sz w:val="32"/>
          <w:szCs w:val="32"/>
        </w:rPr>
        <w:t>思政教学</w:t>
      </w:r>
      <w:proofErr w:type="gramEnd"/>
      <w:r>
        <w:rPr>
          <w:rFonts w:ascii="仿宋_GB2312" w:eastAsia="仿宋_GB2312" w:hint="eastAsia"/>
          <w:sz w:val="32"/>
          <w:szCs w:val="32"/>
        </w:rPr>
        <w:t>设计案例（附件</w:t>
      </w:r>
      <w:r w:rsidR="00BB4D7E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="003A2F7E">
        <w:rPr>
          <w:rFonts w:ascii="仿宋_GB2312" w:eastAsia="仿宋_GB2312" w:hint="eastAsia"/>
          <w:sz w:val="32"/>
          <w:szCs w:val="32"/>
        </w:rPr>
        <w:t>；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3.案例简介：简要说明该案例的</w:t>
      </w:r>
      <w:proofErr w:type="gramStart"/>
      <w:r>
        <w:rPr>
          <w:rFonts w:ascii="仿宋_GB2312" w:eastAsia="仿宋_GB2312" w:hint="eastAsia"/>
          <w:sz w:val="32"/>
          <w:szCs w:val="32"/>
        </w:rPr>
        <w:t>思政教育</w:t>
      </w:r>
      <w:proofErr w:type="gramEnd"/>
      <w:r>
        <w:rPr>
          <w:rFonts w:ascii="仿宋_GB2312" w:eastAsia="仿宋_GB2312" w:hint="eastAsia"/>
          <w:sz w:val="32"/>
          <w:szCs w:val="32"/>
        </w:rPr>
        <w:t>目标、与专业教学内容的融合点以及教学过程和方法等，</w:t>
      </w:r>
      <w:r w:rsidR="003A2F7E">
        <w:rPr>
          <w:rFonts w:ascii="仿宋_GB2312" w:eastAsia="仿宋_GB2312" w:hint="eastAsia"/>
          <w:sz w:val="32"/>
          <w:szCs w:val="32"/>
        </w:rPr>
        <w:t>呈现形式不限；</w:t>
      </w:r>
    </w:p>
    <w:p w:rsidR="00BD6A1F" w:rsidRDefault="00BD6A1F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（备注</w:t>
      </w:r>
      <w:r>
        <w:rPr>
          <w:rFonts w:ascii="仿宋_GB2312" w:eastAsia="仿宋_GB2312"/>
          <w:sz w:val="32"/>
          <w:szCs w:val="32"/>
        </w:rPr>
        <w:t>：</w:t>
      </w:r>
      <w:proofErr w:type="gramStart"/>
      <w:r>
        <w:rPr>
          <w:rFonts w:ascii="仿宋_GB2312" w:eastAsia="仿宋_GB2312"/>
          <w:sz w:val="32"/>
          <w:szCs w:val="32"/>
        </w:rPr>
        <w:t>工训类</w:t>
      </w:r>
      <w:proofErr w:type="gramEnd"/>
      <w:r>
        <w:rPr>
          <w:rFonts w:ascii="仿宋_GB2312" w:eastAsia="仿宋_GB2312"/>
          <w:sz w:val="32"/>
          <w:szCs w:val="32"/>
        </w:rPr>
        <w:t>课程教学大纲见附件</w:t>
      </w:r>
      <w:r w:rsidR="003A2F7E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3A2F7E" w:rsidRPr="003A2F7E" w:rsidRDefault="003A2F7E" w:rsidP="000B0594">
      <w:pPr>
        <w:pStyle w:val="a5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填写</w:t>
      </w:r>
      <w:r>
        <w:rPr>
          <w:rFonts w:ascii="仿宋_GB2312" w:eastAsia="仿宋_GB2312"/>
          <w:sz w:val="32"/>
          <w:szCs w:val="32"/>
        </w:rPr>
        <w:t>报名汇总表</w:t>
      </w:r>
      <w:r w:rsidR="0084243B">
        <w:rPr>
          <w:rFonts w:ascii="仿宋_GB2312" w:eastAsia="仿宋_GB2312" w:hint="eastAsia"/>
          <w:sz w:val="32"/>
          <w:szCs w:val="32"/>
        </w:rPr>
        <w:t>，</w:t>
      </w:r>
      <w:r w:rsidR="0084243B">
        <w:rPr>
          <w:rFonts w:ascii="仿宋_GB2312" w:eastAsia="仿宋_GB2312"/>
          <w:sz w:val="32"/>
          <w:szCs w:val="32"/>
        </w:rPr>
        <w:t>见附件</w:t>
      </w:r>
      <w:r w:rsidR="0084243B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B0594" w:rsidRDefault="00F4600A" w:rsidP="000B0594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楷体_GB2312" w:eastAsia="楷体_GB2312" w:hAnsi="楷体_GB2312" w:cs="楷体_GB2312"/>
          <w:color w:val="FF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</w:t>
      </w:r>
      <w:r w:rsidR="000B0594">
        <w:rPr>
          <w:rFonts w:ascii="楷体_GB2312" w:eastAsia="楷体_GB2312" w:hAnsi="楷体_GB2312" w:cs="楷体_GB2312" w:hint="eastAsia"/>
          <w:sz w:val="32"/>
          <w:szCs w:val="32"/>
        </w:rPr>
        <w:t>）材料提交</w:t>
      </w:r>
      <w:r>
        <w:rPr>
          <w:rFonts w:ascii="楷体_GB2312" w:eastAsia="楷体_GB2312" w:hAnsi="楷体_GB2312" w:cs="楷体_GB2312" w:hint="eastAsia"/>
          <w:sz w:val="32"/>
          <w:szCs w:val="32"/>
        </w:rPr>
        <w:t>方式</w:t>
      </w:r>
      <w:r>
        <w:rPr>
          <w:rFonts w:ascii="楷体_GB2312" w:eastAsia="楷体_GB2312" w:hAnsi="楷体_GB2312" w:cs="楷体_GB2312"/>
          <w:sz w:val="32"/>
          <w:szCs w:val="32"/>
        </w:rPr>
        <w:t>与时间</w:t>
      </w:r>
    </w:p>
    <w:p w:rsidR="000B0594" w:rsidRPr="00BB4D7E" w:rsidRDefault="000B0594" w:rsidP="000B0594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B4D7E">
        <w:rPr>
          <w:rFonts w:ascii="仿宋_GB2312" w:eastAsia="仿宋_GB2312" w:hint="eastAsia"/>
          <w:sz w:val="32"/>
          <w:szCs w:val="32"/>
        </w:rPr>
        <w:t>提交方式</w:t>
      </w:r>
      <w:r>
        <w:rPr>
          <w:rFonts w:ascii="仿宋_GB2312" w:eastAsia="仿宋_GB2312" w:hint="eastAsia"/>
          <w:sz w:val="32"/>
          <w:szCs w:val="32"/>
        </w:rPr>
        <w:t>：</w:t>
      </w:r>
      <w:proofErr w:type="spellStart"/>
      <w:r w:rsidR="00BB4D7E" w:rsidRPr="00BB4D7E">
        <w:rPr>
          <w:rFonts w:ascii="仿宋_GB2312" w:eastAsia="仿宋_GB2312" w:hAnsi="宋体" w:cs="宋体"/>
          <w:kern w:val="0"/>
          <w:sz w:val="32"/>
          <w:szCs w:val="32"/>
        </w:rPr>
        <w:t>WeLink</w:t>
      </w:r>
      <w:proofErr w:type="spellEnd"/>
      <w:r w:rsidR="00BB4D7E" w:rsidRPr="00BB4D7E">
        <w:rPr>
          <w:rFonts w:ascii="仿宋_GB2312" w:eastAsia="仿宋_GB2312" w:hAnsi="宋体" w:cs="宋体" w:hint="eastAsia"/>
          <w:kern w:val="0"/>
          <w:sz w:val="32"/>
          <w:szCs w:val="32"/>
        </w:rPr>
        <w:t>或者</w:t>
      </w:r>
      <w:r w:rsidR="00BB4D7E" w:rsidRPr="00BB4D7E">
        <w:rPr>
          <w:rFonts w:ascii="仿宋_GB2312" w:eastAsia="仿宋_GB2312" w:hAnsi="宋体" w:cs="宋体"/>
          <w:kern w:val="0"/>
          <w:sz w:val="32"/>
          <w:szCs w:val="32"/>
        </w:rPr>
        <w:t xml:space="preserve">办公协同至张艳蕊 </w:t>
      </w:r>
    </w:p>
    <w:p w:rsidR="000B0594" w:rsidRPr="00BB4D7E" w:rsidRDefault="000B0594" w:rsidP="000B0594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2.截止时间：2022年</w:t>
      </w:r>
      <w:r w:rsidRPr="00BB4D7E">
        <w:rPr>
          <w:rFonts w:ascii="仿宋_GB2312" w:eastAsia="仿宋_GB2312" w:hAnsi="宋体" w:cs="宋体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BB4D7E" w:rsidRPr="00BB4D7E">
        <w:rPr>
          <w:rFonts w:ascii="仿宋_GB2312" w:eastAsia="仿宋_GB2312" w:hAnsi="宋体" w:cs="宋体"/>
          <w:kern w:val="0"/>
          <w:sz w:val="32"/>
          <w:szCs w:val="32"/>
        </w:rPr>
        <w:t>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0B0594" w:rsidRDefault="00F4600A" w:rsidP="000B0594">
      <w:pPr>
        <w:pStyle w:val="a5"/>
        <w:spacing w:before="0" w:beforeAutospacing="0" w:after="0" w:afterAutospacing="0" w:line="580" w:lineRule="exact"/>
        <w:ind w:firstLineChars="200" w:firstLine="643"/>
        <w:rPr>
          <w:rFonts w:ascii="黑体" w:eastAsia="黑体" w:hAnsi="黑体" w:cs="黑体"/>
          <w:sz w:val="32"/>
          <w:szCs w:val="32"/>
        </w:rPr>
      </w:pPr>
      <w:r>
        <w:rPr>
          <w:rStyle w:val="a6"/>
          <w:rFonts w:ascii="黑体" w:eastAsia="黑体" w:hAnsi="黑体" w:cs="黑体" w:hint="eastAsia"/>
          <w:color w:val="000000"/>
          <w:sz w:val="32"/>
          <w:szCs w:val="32"/>
        </w:rPr>
        <w:t>四</w:t>
      </w:r>
      <w:r w:rsidR="000B0594">
        <w:rPr>
          <w:rStyle w:val="a6"/>
          <w:rFonts w:ascii="黑体" w:eastAsia="黑体" w:hAnsi="黑体" w:cs="黑体" w:hint="eastAsia"/>
          <w:color w:val="000000"/>
          <w:sz w:val="32"/>
          <w:szCs w:val="32"/>
        </w:rPr>
        <w:t>、奖项设置</w:t>
      </w:r>
    </w:p>
    <w:p w:rsidR="000B0594" w:rsidRDefault="000B0594" w:rsidP="000B0594">
      <w:pPr>
        <w:widowControl/>
        <w:shd w:val="clear" w:color="auto" w:fill="FFFFFF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竞赛设置</w:t>
      </w:r>
      <w:r w:rsidR="00BB4D7E">
        <w:rPr>
          <w:rFonts w:ascii="仿宋_GB2312" w:eastAsia="仿宋_GB2312" w:hint="eastAsia"/>
          <w:sz w:val="32"/>
          <w:szCs w:val="32"/>
        </w:rPr>
        <w:t>一等奖、二等奖和优秀</w:t>
      </w:r>
      <w:r>
        <w:rPr>
          <w:rFonts w:ascii="仿宋_GB2312" w:eastAsia="仿宋_GB2312" w:hint="eastAsia"/>
          <w:sz w:val="32"/>
          <w:szCs w:val="32"/>
        </w:rPr>
        <w:t>奖。</w:t>
      </w:r>
      <w:r w:rsidR="00BB4D7E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对获奖教师予以表彰和奖励，对</w:t>
      </w:r>
      <w:r w:rsidR="00BB4D7E">
        <w:rPr>
          <w:rFonts w:ascii="仿宋_GB2312" w:eastAsia="仿宋_GB2312" w:hint="eastAsia"/>
          <w:sz w:val="32"/>
          <w:szCs w:val="32"/>
        </w:rPr>
        <w:t>一等奖</w:t>
      </w:r>
      <w:r>
        <w:rPr>
          <w:rFonts w:ascii="仿宋_GB2312" w:eastAsia="仿宋_GB2312" w:hint="eastAsia"/>
          <w:sz w:val="32"/>
          <w:szCs w:val="32"/>
        </w:rPr>
        <w:t>获得者的</w:t>
      </w:r>
      <w:r w:rsidR="00BB4D7E">
        <w:rPr>
          <w:rFonts w:ascii="仿宋_GB2312" w:eastAsia="仿宋_GB2312" w:hint="eastAsia"/>
          <w:sz w:val="32"/>
          <w:szCs w:val="32"/>
        </w:rPr>
        <w:t>案例</w:t>
      </w:r>
      <w:r>
        <w:rPr>
          <w:rFonts w:ascii="仿宋_GB2312" w:eastAsia="仿宋_GB2312" w:hint="eastAsia"/>
          <w:sz w:val="32"/>
          <w:szCs w:val="32"/>
        </w:rPr>
        <w:t>优先</w:t>
      </w:r>
      <w:r w:rsidR="00BB4D7E">
        <w:rPr>
          <w:rFonts w:ascii="仿宋_GB2312" w:eastAsia="仿宋_GB2312" w:hint="eastAsia"/>
          <w:sz w:val="32"/>
          <w:szCs w:val="32"/>
        </w:rPr>
        <w:t>推荐至</w:t>
      </w:r>
      <w:r w:rsidR="00BB4D7E">
        <w:rPr>
          <w:rFonts w:ascii="仿宋_GB2312" w:eastAsia="仿宋_GB2312"/>
          <w:sz w:val="32"/>
          <w:szCs w:val="32"/>
        </w:rPr>
        <w:t>学校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4600A" w:rsidRPr="00F4600A" w:rsidRDefault="00F4600A" w:rsidP="00F4600A">
      <w:pPr>
        <w:pStyle w:val="a5"/>
        <w:spacing w:before="0" w:beforeAutospacing="0" w:after="0" w:afterAutospacing="0" w:line="580" w:lineRule="exact"/>
        <w:ind w:firstLineChars="200" w:firstLine="643"/>
        <w:rPr>
          <w:rStyle w:val="a6"/>
          <w:rFonts w:ascii="黑体" w:eastAsia="黑体" w:hAnsi="黑体" w:cs="黑体"/>
          <w:color w:val="000000"/>
          <w:sz w:val="32"/>
        </w:rPr>
      </w:pPr>
      <w:r w:rsidRPr="00F4600A">
        <w:rPr>
          <w:rStyle w:val="a6"/>
          <w:rFonts w:ascii="黑体" w:eastAsia="黑体" w:hAnsi="黑体" w:cs="黑体" w:hint="eastAsia"/>
          <w:color w:val="000000"/>
          <w:sz w:val="32"/>
        </w:rPr>
        <w:t>五、</w:t>
      </w:r>
      <w:r w:rsidRPr="00F4600A">
        <w:rPr>
          <w:rStyle w:val="a6"/>
          <w:rFonts w:ascii="黑体" w:eastAsia="黑体" w:hAnsi="黑体" w:cs="黑体"/>
          <w:color w:val="000000"/>
          <w:sz w:val="32"/>
        </w:rPr>
        <w:t>其它</w:t>
      </w:r>
      <w:r w:rsidR="00A25EBA">
        <w:rPr>
          <w:rStyle w:val="a6"/>
          <w:rFonts w:ascii="黑体" w:eastAsia="黑体" w:hAnsi="黑体" w:cs="黑体" w:hint="eastAsia"/>
          <w:color w:val="000000"/>
          <w:sz w:val="32"/>
        </w:rPr>
        <w:t>事项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为了使参赛教师更好地理解课程</w:t>
      </w:r>
      <w:proofErr w:type="gramStart"/>
      <w:r>
        <w:rPr>
          <w:rFonts w:ascii="仿宋_GB2312" w:eastAsia="仿宋_GB2312" w:hint="eastAsia"/>
          <w:sz w:val="32"/>
          <w:szCs w:val="32"/>
        </w:rPr>
        <w:t>思政教学</w:t>
      </w:r>
      <w:proofErr w:type="gramEnd"/>
      <w:r>
        <w:rPr>
          <w:rFonts w:ascii="仿宋_GB2312" w:eastAsia="仿宋_GB2312" w:hint="eastAsia"/>
          <w:sz w:val="32"/>
          <w:szCs w:val="32"/>
        </w:rPr>
        <w:t>理念，在本次大赛中推出代表性案例，教师发展中心准备了关于</w:t>
      </w:r>
      <w:proofErr w:type="gramStart"/>
      <w:r>
        <w:rPr>
          <w:rFonts w:ascii="仿宋_GB2312" w:eastAsia="仿宋_GB2312" w:hint="eastAsia"/>
          <w:sz w:val="32"/>
          <w:szCs w:val="32"/>
        </w:rPr>
        <w:t>课程思政的</w:t>
      </w:r>
      <w:proofErr w:type="gramEnd"/>
      <w:r>
        <w:rPr>
          <w:rFonts w:ascii="仿宋_GB2312" w:eastAsia="仿宋_GB2312" w:hint="eastAsia"/>
          <w:sz w:val="32"/>
          <w:szCs w:val="32"/>
        </w:rPr>
        <w:t>相关学习材料：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leftChars="304" w:left="638"/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（一）</w:t>
      </w:r>
      <w:proofErr w:type="gramStart"/>
      <w:r>
        <w:rPr>
          <w:rFonts w:ascii="楷体_GB2312" w:eastAsia="楷体_GB2312" w:hAnsi="楷体_GB2312" w:cs="楷体_GB2312" w:hint="eastAsia"/>
          <w:sz w:val="32"/>
          <w:szCs w:val="32"/>
        </w:rPr>
        <w:t>课程思政讲座</w:t>
      </w:r>
      <w:proofErr w:type="gramEnd"/>
      <w:r>
        <w:rPr>
          <w:sz w:val="32"/>
          <w:szCs w:val="32"/>
        </w:rPr>
        <w:t>http://hebutjf.portal.chaoxing.com/page/30342/show</w:t>
      </w:r>
    </w:p>
    <w:p w:rsidR="000B0594" w:rsidRDefault="000B0594" w:rsidP="000B0594">
      <w:pPr>
        <w:pStyle w:val="a5"/>
        <w:shd w:val="clear" w:color="auto" w:fill="FFFFFF"/>
        <w:spacing w:before="0" w:beforeAutospacing="0" w:after="0" w:afterAutospacing="0" w:line="580" w:lineRule="exact"/>
        <w:ind w:leftChars="304" w:left="958" w:hangingChars="100" w:hanging="320"/>
        <w:textAlignment w:val="top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（二）首届课程</w:t>
      </w:r>
      <w:proofErr w:type="gramStart"/>
      <w:r>
        <w:rPr>
          <w:rFonts w:ascii="楷体_GB2312" w:eastAsia="楷体_GB2312" w:hAnsi="楷体_GB2312" w:cs="楷体_GB2312" w:hint="eastAsia"/>
          <w:sz w:val="32"/>
          <w:szCs w:val="32"/>
        </w:rPr>
        <w:t>思政大赛</w:t>
      </w:r>
      <w:proofErr w:type="gramEnd"/>
      <w:r>
        <w:rPr>
          <w:rFonts w:ascii="楷体_GB2312" w:eastAsia="楷体_GB2312" w:hAnsi="楷体_GB2312" w:cs="楷体_GB2312" w:hint="eastAsia"/>
          <w:sz w:val="32"/>
          <w:szCs w:val="32"/>
        </w:rPr>
        <w:t>优秀案例</w:t>
      </w:r>
    </w:p>
    <w:p w:rsidR="000B0594" w:rsidRDefault="00BE3749" w:rsidP="000B0594">
      <w:pPr>
        <w:pStyle w:val="a5"/>
        <w:shd w:val="clear" w:color="auto" w:fill="FFFFFF"/>
        <w:spacing w:before="0" w:beforeAutospacing="0" w:after="0" w:afterAutospacing="0" w:line="580" w:lineRule="exact"/>
        <w:ind w:leftChars="304" w:left="878" w:hangingChars="100" w:hanging="240"/>
        <w:textAlignment w:val="top"/>
      </w:pPr>
      <w:hyperlink r:id="rId5" w:history="1">
        <w:r w:rsidR="000B0594">
          <w:rPr>
            <w:rStyle w:val="a7"/>
            <w:sz w:val="32"/>
            <w:szCs w:val="32"/>
          </w:rPr>
          <w:t>http://mooc.people.cn/t/kcszhebut</w:t>
        </w:r>
      </w:hyperlink>
    </w:p>
    <w:p w:rsidR="000B0594" w:rsidRDefault="000B0594" w:rsidP="000B0594">
      <w:pPr>
        <w:autoSpaceDE w:val="0"/>
        <w:autoSpaceDN w:val="0"/>
        <w:adjustRightInd w:val="0"/>
        <w:spacing w:line="580" w:lineRule="exact"/>
        <w:jc w:val="left"/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</w:t>
      </w:r>
    </w:p>
    <w:p w:rsidR="000B0594" w:rsidRDefault="00A25EBA" w:rsidP="000B0594">
      <w:pPr>
        <w:pStyle w:val="a5"/>
        <w:spacing w:before="0" w:beforeAutospacing="0" w:after="0" w:afterAutospacing="0" w:line="580" w:lineRule="exact"/>
        <w:ind w:firstLine="646"/>
        <w:jc w:val="right"/>
      </w:pPr>
      <w:r>
        <w:rPr>
          <w:rFonts w:ascii="仿宋_GB2312" w:eastAsia="仿宋_GB2312" w:hint="eastAsia"/>
          <w:color w:val="000000"/>
          <w:sz w:val="32"/>
          <w:szCs w:val="32"/>
        </w:rPr>
        <w:t>实验</w:t>
      </w:r>
      <w:r>
        <w:rPr>
          <w:rFonts w:ascii="仿宋_GB2312" w:eastAsia="仿宋_GB2312"/>
          <w:color w:val="000000"/>
          <w:sz w:val="32"/>
          <w:szCs w:val="32"/>
        </w:rPr>
        <w:t>实训中心</w:t>
      </w:r>
    </w:p>
    <w:p w:rsidR="000B0594" w:rsidRDefault="000B0594" w:rsidP="000B0594">
      <w:pPr>
        <w:pStyle w:val="a5"/>
        <w:spacing w:before="0" w:beforeAutospacing="0" w:after="0" w:afterAutospacing="0" w:line="580" w:lineRule="exact"/>
        <w:ind w:firstLine="646"/>
        <w:jc w:val="right"/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>
        <w:rPr>
          <w:rFonts w:ascii="仿宋_GB2312" w:eastAsia="仿宋_GB2312"/>
          <w:color w:val="000000"/>
          <w:sz w:val="32"/>
          <w:szCs w:val="32"/>
        </w:rPr>
        <w:t>6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 w:rsidR="00BE3749">
        <w:rPr>
          <w:rFonts w:ascii="仿宋_GB2312" w:eastAsia="仿宋_GB2312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日</w:t>
      </w:r>
    </w:p>
    <w:p w:rsidR="000B0594" w:rsidRPr="000B0594" w:rsidRDefault="000B0594" w:rsidP="000B0594">
      <w:pPr>
        <w:spacing w:line="580" w:lineRule="exact"/>
        <w:jc w:val="left"/>
        <w:rPr>
          <w:rFonts w:ascii="仿宋_GB2312" w:eastAsia="仿宋_GB2312"/>
          <w:sz w:val="32"/>
        </w:rPr>
      </w:pPr>
    </w:p>
    <w:p w:rsidR="00531694" w:rsidRPr="00531694" w:rsidRDefault="00531694" w:rsidP="00531694">
      <w:pPr>
        <w:ind w:firstLineChars="200" w:firstLine="640"/>
        <w:jc w:val="left"/>
        <w:rPr>
          <w:rFonts w:ascii="仿宋_GB2312" w:eastAsia="仿宋_GB2312"/>
          <w:sz w:val="32"/>
        </w:rPr>
      </w:pPr>
    </w:p>
    <w:p w:rsidR="00531694" w:rsidRPr="00531694" w:rsidRDefault="00531694">
      <w:pPr>
        <w:rPr>
          <w:rFonts w:ascii="仿宋_GB2312" w:eastAsia="仿宋_GB2312"/>
          <w:sz w:val="32"/>
        </w:rPr>
      </w:pPr>
    </w:p>
    <w:sectPr w:rsidR="00531694" w:rsidRPr="00531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A30DE"/>
    <w:multiLevelType w:val="hybridMultilevel"/>
    <w:tmpl w:val="2FEA909C"/>
    <w:lvl w:ilvl="0" w:tplc="032065B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94"/>
    <w:rsid w:val="000B0594"/>
    <w:rsid w:val="001964C9"/>
    <w:rsid w:val="003A2F7E"/>
    <w:rsid w:val="003F6232"/>
    <w:rsid w:val="00444048"/>
    <w:rsid w:val="00531694"/>
    <w:rsid w:val="0084243B"/>
    <w:rsid w:val="00951811"/>
    <w:rsid w:val="00A25EBA"/>
    <w:rsid w:val="00BB4D7E"/>
    <w:rsid w:val="00BD6A1F"/>
    <w:rsid w:val="00BE3749"/>
    <w:rsid w:val="00D27EBC"/>
    <w:rsid w:val="00F4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AFE3A"/>
  <w15:chartTrackingRefBased/>
  <w15:docId w15:val="{146B8FE8-F150-4B55-A5D8-9D1C2B33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694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1964C9"/>
    <w:pPr>
      <w:ind w:firstLineChars="200" w:firstLine="420"/>
    </w:pPr>
  </w:style>
  <w:style w:type="paragraph" w:styleId="a5">
    <w:name w:val="Normal (Web)"/>
    <w:basedOn w:val="a"/>
    <w:uiPriority w:val="99"/>
    <w:unhideWhenUsed/>
    <w:qFormat/>
    <w:rsid w:val="000B05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B0594"/>
    <w:rPr>
      <w:b/>
      <w:bCs/>
    </w:rPr>
  </w:style>
  <w:style w:type="character" w:styleId="a7">
    <w:name w:val="Hyperlink"/>
    <w:basedOn w:val="a0"/>
    <w:uiPriority w:val="99"/>
    <w:semiHidden/>
    <w:unhideWhenUsed/>
    <w:qFormat/>
    <w:rsid w:val="000B0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oc.people.cn/t/kcszhebu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2022-06-04T12:35:00Z</dcterms:created>
  <dcterms:modified xsi:type="dcterms:W3CDTF">2022-06-06T01:02:00Z</dcterms:modified>
</cp:coreProperties>
</file>